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A" w:rsidRPr="002D0688" w:rsidRDefault="00A1268B" w:rsidP="00BE7FEA">
      <w:pPr>
        <w:adjustRightInd w:val="0"/>
        <w:snapToGrid w:val="0"/>
        <w:spacing w:line="360" w:lineRule="auto"/>
        <w:ind w:leftChars="100" w:left="320" w:right="84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A1268B">
        <w:rPr>
          <w:rFonts w:ascii="宋体" w:eastAsia="宋体" w:hAnsi="宋体" w:cs="宋体" w:hint="eastAsia"/>
          <w:b/>
          <w:kern w:val="0"/>
          <w:sz w:val="36"/>
          <w:szCs w:val="36"/>
        </w:rPr>
        <w:t>西南医科大学高通量精准数字病理切片扫描与分析系统采购</w:t>
      </w:r>
      <w:r w:rsidR="00BE7FEA" w:rsidRPr="002D0688">
        <w:rPr>
          <w:rFonts w:ascii="宋体" w:eastAsia="宋体" w:hAnsi="宋体" w:cs="宋体" w:hint="eastAsia"/>
          <w:b/>
          <w:kern w:val="0"/>
          <w:sz w:val="36"/>
          <w:szCs w:val="36"/>
        </w:rPr>
        <w:t>公告</w:t>
      </w:r>
    </w:p>
    <w:tbl>
      <w:tblPr>
        <w:tblW w:w="4932" w:type="pct"/>
        <w:jc w:val="center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2"/>
        <w:gridCol w:w="2973"/>
        <w:gridCol w:w="1384"/>
        <w:gridCol w:w="2476"/>
      </w:tblGrid>
      <w:tr w:rsidR="00BE7FEA" w:rsidRPr="00CC0F7F" w:rsidTr="00F343A0">
        <w:trPr>
          <w:trHeight w:val="287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7FEA" w:rsidRPr="00B96526" w:rsidRDefault="00557A82" w:rsidP="00117A4D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西南医科大学高通量精准数字病理切片扫描与分析系统采购</w:t>
            </w:r>
          </w:p>
        </w:tc>
        <w:tc>
          <w:tcPr>
            <w:tcW w:w="8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47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FEA" w:rsidRPr="00CC0F7F" w:rsidRDefault="00557A82" w:rsidP="00117A4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LZHDYKD-QY[2016] 001</w:t>
            </w:r>
          </w:p>
        </w:tc>
      </w:tr>
      <w:tr w:rsidR="00BE7FEA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664825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自行</w:t>
            </w:r>
            <w:r w:rsidR="00BE7FE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采购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行政区划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四川省泸州市</w:t>
            </w:r>
          </w:p>
        </w:tc>
      </w:tr>
      <w:tr w:rsidR="00BE7FEA" w:rsidRPr="00CC0F7F" w:rsidTr="00F343A0">
        <w:trPr>
          <w:trHeight w:val="350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公告类型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采购公告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公告发布时间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557A8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2016年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月</w:t>
            </w:r>
            <w:r w:rsid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日</w:t>
            </w:r>
          </w:p>
        </w:tc>
      </w:tr>
      <w:tr w:rsidR="00BE7FEA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664825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人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557A82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西南医科大学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项目包个数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BE7FEA" w:rsidRPr="00CC0F7F" w:rsidTr="00664825">
        <w:trPr>
          <w:trHeight w:val="23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Default="00664825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代理</w:t>
            </w:r>
          </w:p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</w:t>
            </w:r>
          </w:p>
        </w:tc>
      </w:tr>
      <w:tr w:rsidR="00BE7FEA" w:rsidRPr="00CC0F7F" w:rsidTr="00664825">
        <w:trPr>
          <w:trHeight w:val="23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CC0F7F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各包描述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664825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本项目共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317BF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个包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。（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具体内容详见招标文件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BE7FEA" w:rsidRPr="00CC0F7F" w:rsidTr="00F343A0">
        <w:trPr>
          <w:trHeight w:val="991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各包供应商资格条件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7A82" w:rsidRPr="00557A82" w:rsidRDefault="00557A82" w:rsidP="00557A82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1、具有独立承担民事责任的能力；</w:t>
            </w:r>
          </w:p>
          <w:p w:rsidR="00557A82" w:rsidRPr="00557A82" w:rsidRDefault="00557A82" w:rsidP="00557A82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2、具有良好的商业信誉和健全的财务会计制度；</w:t>
            </w:r>
          </w:p>
          <w:p w:rsidR="00557A82" w:rsidRPr="00557A82" w:rsidRDefault="00557A82" w:rsidP="00557A82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3、具有履行合同所必须的设备和专业技术能力；</w:t>
            </w:r>
          </w:p>
          <w:p w:rsidR="00557A82" w:rsidRPr="00557A82" w:rsidRDefault="00557A82" w:rsidP="00557A82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4、具有依法缴纳税收和社会保障资金的良好记录；</w:t>
            </w:r>
          </w:p>
          <w:p w:rsidR="00BE7FEA" w:rsidRPr="00557A82" w:rsidRDefault="00557A82" w:rsidP="00557A82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5、参加本次采购活动前三年内，在经营活动中没有重大违法记录；</w:t>
            </w:r>
          </w:p>
        </w:tc>
      </w:tr>
      <w:tr w:rsidR="00BE7FEA" w:rsidRPr="00CC0F7F" w:rsidTr="00F343A0">
        <w:trPr>
          <w:trHeight w:val="896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Default="00331B69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</w:t>
            </w:r>
          </w:p>
          <w:p w:rsidR="00BE7FEA" w:rsidRPr="008C6566" w:rsidRDefault="00BE7FEA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发售方式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办公室现场购买</w:t>
            </w:r>
            <w:r w:rsidR="00C54A0B"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（泸州市江阳西路42号1号楼2楼）</w:t>
            </w:r>
            <w:r w:rsidRPr="003123D9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BE7FEA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331B69" w:rsidP="00F343A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文件发售起止时间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2453F3">
            <w:pPr>
              <w:widowControl/>
              <w:spacing w:line="360" w:lineRule="auto"/>
              <w:ind w:firstLineChars="50" w:firstLine="105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3113">
              <w:rPr>
                <w:rFonts w:ascii="宋体" w:eastAsia="宋体" w:hAnsi="宋体" w:cs="宋体"/>
                <w:kern w:val="0"/>
                <w:sz w:val="21"/>
                <w:szCs w:val="21"/>
              </w:rPr>
              <w:t>2016年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  <w:r w:rsidRPr="00CE3113">
              <w:rPr>
                <w:rFonts w:ascii="宋体" w:eastAsia="宋体" w:hAnsi="宋体" w:cs="宋体"/>
                <w:kern w:val="0"/>
                <w:sz w:val="21"/>
                <w:szCs w:val="21"/>
              </w:rPr>
              <w:t>月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31</w:t>
            </w:r>
            <w:r w:rsidRPr="00CE3113">
              <w:rPr>
                <w:rFonts w:ascii="宋体" w:eastAsia="宋体" w:hAnsi="宋体" w:cs="宋体"/>
                <w:kern w:val="0"/>
                <w:sz w:val="21"/>
                <w:szCs w:val="21"/>
              </w:rPr>
              <w:t>日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至201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（每日北京时间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: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0-1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  <w:r w:rsidR="002453F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0）</w:t>
            </w:r>
          </w:p>
        </w:tc>
      </w:tr>
      <w:tr w:rsidR="00BE7FEA" w:rsidRPr="00CC0F7F" w:rsidTr="00F343A0">
        <w:trPr>
          <w:trHeight w:val="165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331B69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文件售价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pStyle w:val="a5"/>
              <w:spacing w:line="42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人民币300.00元/</w:t>
            </w:r>
            <w:r w:rsidRPr="00CC0F7F">
              <w:rPr>
                <w:rFonts w:ascii="宋体" w:hAnsi="宋体" w:cs="宋体" w:hint="eastAsia"/>
                <w:kern w:val="0"/>
                <w:szCs w:val="21"/>
              </w:rPr>
              <w:t>份（</w:t>
            </w:r>
            <w:r>
              <w:rPr>
                <w:rFonts w:ascii="宋体" w:hAnsi="宋体" w:cs="宋体" w:hint="eastAsia"/>
                <w:kern w:val="0"/>
                <w:szCs w:val="21"/>
              </w:rPr>
              <w:t>现金</w:t>
            </w:r>
            <w:r w:rsidRPr="00CC0F7F">
              <w:rPr>
                <w:rFonts w:ascii="宋体" w:hAnsi="宋体" w:cs="宋体" w:hint="eastAsia"/>
                <w:kern w:val="0"/>
                <w:szCs w:val="21"/>
              </w:rPr>
              <w:t>缴费，</w:t>
            </w:r>
            <w:r>
              <w:rPr>
                <w:rFonts w:ascii="宋体" w:hAnsi="宋体" w:cs="宋体" w:hint="eastAsia"/>
                <w:kern w:val="0"/>
                <w:szCs w:val="21"/>
              </w:rPr>
              <w:t>招标</w:t>
            </w:r>
            <w:r w:rsidRPr="00CC0F7F">
              <w:rPr>
                <w:rFonts w:ascii="宋体" w:hAnsi="宋体" w:cs="宋体" w:hint="eastAsia"/>
                <w:kern w:val="0"/>
                <w:szCs w:val="21"/>
              </w:rPr>
              <w:t>文件售后不退</w:t>
            </w:r>
            <w:r w:rsidRPr="00CC0F7F">
              <w:rPr>
                <w:rFonts w:ascii="宋体" w:hAnsi="宋体" w:cs="宋体"/>
                <w:kern w:val="0"/>
                <w:szCs w:val="21"/>
              </w:rPr>
              <w:t>,</w:t>
            </w:r>
            <w:r w:rsidRPr="00CC0F7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Pr="00CC0F7F">
              <w:rPr>
                <w:rFonts w:ascii="宋体" w:hAnsi="宋体" w:cs="宋体" w:hint="eastAsia"/>
                <w:kern w:val="0"/>
                <w:szCs w:val="21"/>
              </w:rPr>
              <w:t>资格不能转让）。</w:t>
            </w:r>
          </w:p>
        </w:tc>
      </w:tr>
      <w:tr w:rsidR="00BE7FEA" w:rsidRPr="00CC0F7F" w:rsidTr="00F343A0">
        <w:trPr>
          <w:trHeight w:val="450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Default="00331B69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</w:t>
            </w:r>
          </w:p>
          <w:p w:rsidR="00BE7FEA" w:rsidRPr="008C6566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发售地点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pStyle w:val="a5"/>
              <w:spacing w:line="42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CC0F7F">
              <w:rPr>
                <w:rFonts w:ascii="宋体" w:hAnsi="宋体" w:cs="宋体" w:hint="eastAsia"/>
                <w:kern w:val="0"/>
                <w:szCs w:val="21"/>
              </w:rPr>
              <w:t>泸州市汇德招标代理有限公司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（泸州市江阳西路42号1号楼2楼）</w:t>
            </w:r>
          </w:p>
        </w:tc>
      </w:tr>
      <w:tr w:rsidR="00BE7FEA" w:rsidRPr="00CC0F7F" w:rsidTr="00F343A0">
        <w:trPr>
          <w:trHeight w:val="225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BE7FEA" w:rsidP="00331B69">
            <w:pPr>
              <w:pStyle w:val="a5"/>
              <w:spacing w:line="420" w:lineRule="exact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C6566">
              <w:rPr>
                <w:rFonts w:ascii="宋体" w:hAnsi="宋体" w:cs="宋体" w:hint="eastAsia"/>
                <w:b/>
                <w:kern w:val="0"/>
                <w:szCs w:val="21"/>
              </w:rPr>
              <w:t>购买</w:t>
            </w:r>
            <w:r w:rsidR="00331B69">
              <w:rPr>
                <w:rFonts w:ascii="宋体" w:hAnsi="宋体" w:cs="宋体" w:hint="eastAsia"/>
                <w:b/>
                <w:kern w:val="0"/>
                <w:szCs w:val="21"/>
              </w:rPr>
              <w:t>采购</w:t>
            </w:r>
            <w:r w:rsidRPr="008C6566">
              <w:rPr>
                <w:rFonts w:ascii="宋体" w:hAnsi="宋体" w:cs="宋体" w:hint="eastAsia"/>
                <w:b/>
                <w:kern w:val="0"/>
                <w:szCs w:val="21"/>
              </w:rPr>
              <w:t>文件时须提供的资料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E20736" w:rsidRDefault="00E20736" w:rsidP="00F343A0">
            <w:pPr>
              <w:pStyle w:val="a5"/>
              <w:spacing w:line="42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E20736">
              <w:rPr>
                <w:rFonts w:ascii="宋体" w:hAnsi="宋体" w:cs="宋体" w:hint="eastAsia"/>
                <w:kern w:val="0"/>
                <w:szCs w:val="21"/>
              </w:rPr>
              <w:t>购买采购文件时，提供单位介绍信、经办人身份证明；</w:t>
            </w:r>
          </w:p>
        </w:tc>
      </w:tr>
      <w:tr w:rsidR="00BE7FEA" w:rsidRPr="00CC0F7F" w:rsidTr="00F343A0">
        <w:trPr>
          <w:trHeight w:val="360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BE7FEA" w:rsidP="00331B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供应商递交</w:t>
            </w:r>
            <w:r w:rsidR="00331B69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竞标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文件截止时间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720EC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月</w:t>
            </w:r>
            <w:r w:rsidR="00F720E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10:00（北京时间）</w:t>
            </w:r>
          </w:p>
        </w:tc>
      </w:tr>
      <w:tr w:rsidR="00BE7FEA" w:rsidRPr="00CC0F7F" w:rsidTr="00F343A0">
        <w:trPr>
          <w:trHeight w:val="360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lastRenderedPageBreak/>
              <w:t>开标时间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E60D0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月</w:t>
            </w:r>
            <w:r w:rsidR="00E60D0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10:00（北京时间）</w:t>
            </w:r>
          </w:p>
        </w:tc>
      </w:tr>
      <w:tr w:rsidR="00BE7FEA" w:rsidRPr="00CC0F7F" w:rsidTr="00F343A0">
        <w:trPr>
          <w:trHeight w:val="235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BE7FEA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投标地点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8C01DA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泸州市汇德招标代理有限公司开标室(泸州市江阳区龙透关路410号1号楼2楼)  。</w:t>
            </w:r>
          </w:p>
        </w:tc>
      </w:tr>
      <w:tr w:rsidR="00BE7FEA" w:rsidRPr="00CC0F7F" w:rsidTr="00F343A0">
        <w:trPr>
          <w:trHeight w:val="25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BE7FEA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开标地点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8C01DA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泸州市汇德招标代理有限公司开标室(泸州市江阳区龙透关路410号1号楼2楼)  。</w:t>
            </w:r>
          </w:p>
        </w:tc>
      </w:tr>
      <w:tr w:rsidR="00BE7FEA" w:rsidRPr="00CC0F7F" w:rsidTr="00F343A0">
        <w:trPr>
          <w:trHeight w:val="728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664825" w:rsidP="00664825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人联系方式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488" w:rsidRPr="00461488" w:rsidRDefault="00461488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    址：四川省泸州市江阳区忠山路三段319号</w:t>
            </w:r>
          </w:p>
          <w:p w:rsidR="00461488" w:rsidRPr="00461488" w:rsidRDefault="00461488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联 系 人：颜女士 </w:t>
            </w:r>
          </w:p>
          <w:p w:rsidR="00BE7FEA" w:rsidRPr="00461488" w:rsidRDefault="00461488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联系电话：0830-3163230</w:t>
            </w:r>
          </w:p>
        </w:tc>
      </w:tr>
      <w:tr w:rsidR="00BE7FEA" w:rsidRPr="00CC0F7F" w:rsidTr="00F343A0">
        <w:trPr>
          <w:trHeight w:val="258"/>
          <w:jc w:val="center"/>
        </w:trPr>
        <w:tc>
          <w:tcPr>
            <w:tcW w:w="9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A" w:rsidRPr="008C6566" w:rsidRDefault="00664825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="00BE7FEA"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代理机构地址和联系方式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EA" w:rsidRPr="00CC0F7F" w:rsidRDefault="00BE7FEA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址：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泸州市江阳西路42号1楼</w:t>
            </w:r>
          </w:p>
          <w:p w:rsidR="00BE7FEA" w:rsidRPr="00CC0F7F" w:rsidRDefault="00BE7FEA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丁先生</w:t>
            </w:r>
          </w:p>
          <w:p w:rsidR="00BE7FEA" w:rsidRPr="00CC0F7F" w:rsidRDefault="00BE7FEA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联系方式：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0830-3638877</w:t>
            </w:r>
          </w:p>
        </w:tc>
      </w:tr>
    </w:tbl>
    <w:p w:rsidR="00BE7FEA" w:rsidRPr="002D0688" w:rsidRDefault="00BE7FEA" w:rsidP="00BE7FEA">
      <w:pPr>
        <w:rPr>
          <w:rFonts w:ascii="宋体" w:eastAsia="宋体" w:hAnsi="宋体"/>
        </w:rPr>
      </w:pPr>
    </w:p>
    <w:p w:rsidR="00CB0F0C" w:rsidRPr="00BE7FEA" w:rsidRDefault="00CB0F0C" w:rsidP="00BE7FEA"/>
    <w:sectPr w:rsidR="00CB0F0C" w:rsidRPr="00BE7FEA" w:rsidSect="00B8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CF" w:rsidRDefault="008656CF" w:rsidP="00BE7FEA">
      <w:r>
        <w:separator/>
      </w:r>
    </w:p>
  </w:endnote>
  <w:endnote w:type="continuationSeparator" w:id="1">
    <w:p w:rsidR="008656CF" w:rsidRDefault="008656CF" w:rsidP="00BE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8B" w:rsidRDefault="00A126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8B" w:rsidRDefault="00A126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8B" w:rsidRDefault="00A126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CF" w:rsidRDefault="008656CF" w:rsidP="00BE7FEA">
      <w:r>
        <w:separator/>
      </w:r>
    </w:p>
  </w:footnote>
  <w:footnote w:type="continuationSeparator" w:id="1">
    <w:p w:rsidR="008656CF" w:rsidRDefault="008656CF" w:rsidP="00BE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8B" w:rsidRDefault="00A126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7" w:rsidRDefault="008656CF" w:rsidP="00A126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8B" w:rsidRDefault="00A126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FEA"/>
    <w:rsid w:val="00077B79"/>
    <w:rsid w:val="00117A4D"/>
    <w:rsid w:val="002453F3"/>
    <w:rsid w:val="002651B3"/>
    <w:rsid w:val="00317BF2"/>
    <w:rsid w:val="00331B69"/>
    <w:rsid w:val="00461488"/>
    <w:rsid w:val="00557A82"/>
    <w:rsid w:val="00664825"/>
    <w:rsid w:val="006F746F"/>
    <w:rsid w:val="00713D1B"/>
    <w:rsid w:val="0072334E"/>
    <w:rsid w:val="007971C4"/>
    <w:rsid w:val="007E5C2D"/>
    <w:rsid w:val="008656CF"/>
    <w:rsid w:val="008C01DA"/>
    <w:rsid w:val="00966EDD"/>
    <w:rsid w:val="00A1268B"/>
    <w:rsid w:val="00AD08CA"/>
    <w:rsid w:val="00B9070D"/>
    <w:rsid w:val="00BE7FEA"/>
    <w:rsid w:val="00C54A0B"/>
    <w:rsid w:val="00C76372"/>
    <w:rsid w:val="00CB0F0C"/>
    <w:rsid w:val="00CC45FF"/>
    <w:rsid w:val="00D17508"/>
    <w:rsid w:val="00E20736"/>
    <w:rsid w:val="00E60D06"/>
    <w:rsid w:val="00F7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E7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FEA"/>
    <w:rPr>
      <w:sz w:val="18"/>
      <w:szCs w:val="18"/>
    </w:rPr>
  </w:style>
  <w:style w:type="paragraph" w:customStyle="1" w:styleId="a5">
    <w:name w:val="正文首行缩进两字符"/>
    <w:basedOn w:val="a"/>
    <w:link w:val="CharChar"/>
    <w:rsid w:val="00BE7FEA"/>
    <w:pPr>
      <w:spacing w:line="360" w:lineRule="auto"/>
      <w:ind w:firstLineChars="200" w:firstLine="200"/>
    </w:pPr>
    <w:rPr>
      <w:rFonts w:eastAsia="宋体"/>
      <w:sz w:val="21"/>
    </w:rPr>
  </w:style>
  <w:style w:type="character" w:customStyle="1" w:styleId="CharChar">
    <w:name w:val="正文首行缩进两字符 Char Char"/>
    <w:link w:val="a5"/>
    <w:rsid w:val="00BE7FE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丁川</dc:creator>
  <cp:keywords/>
  <dc:description/>
  <cp:lastModifiedBy>微软用户</cp:lastModifiedBy>
  <cp:revision>18</cp:revision>
  <dcterms:created xsi:type="dcterms:W3CDTF">2016-12-28T01:56:00Z</dcterms:created>
  <dcterms:modified xsi:type="dcterms:W3CDTF">2016-12-30T06:51:00Z</dcterms:modified>
</cp:coreProperties>
</file>